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Волта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Вітмена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ідготуватися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уроку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тематику.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збірці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трави» (1855-1891)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близькості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космічний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характер;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сприйняті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священними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нескінченної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спорідненості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виражено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ліричного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героя в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неживі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 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Вітмен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Автор: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Волт</w:t>
      </w:r>
      <w:proofErr w:type="spellEnd"/>
      <w:proofErr w:type="gramStart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ітмен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 1855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автора, яка прославила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proofErr w:type="gramStart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ітмена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(1855)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друкував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видане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автора, без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Книга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містила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поем без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 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книжка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перевидавалася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за жанрами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невеличких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поем, таких як «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про себе», «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шляху», «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сокиру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» 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лірика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Жанр: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Стиль: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символізм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 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Вітмен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людина-поет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проявах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  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 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торжество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людини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трави”: теми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самого себе,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однаковість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людей, доля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індіанців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Бога,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Наскрізний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мотив: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заклик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демократичні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свободу.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Віршовий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верлібр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lastRenderedPageBreak/>
        <w:t>Композиція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: 400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; 15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циклів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Присвяти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Адама”,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Аї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благовонний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Перелітні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птахи”,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”, “При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Барабанний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Лінкольна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ручаї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Шепіт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божественної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полудня до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зіркової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розставань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семи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Прощавай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!”,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Ехо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їтмена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рими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слідують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якомусь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рядка.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про себе», «Про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електричному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співаю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», «З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колиски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заколисує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».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Теми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збірці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трави”: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смерть;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душа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F4D">
        <w:rPr>
          <w:rFonts w:ascii="Times New Roman" w:hAnsi="Times New Roman" w:cs="Times New Roman"/>
          <w:sz w:val="28"/>
          <w:szCs w:val="28"/>
        </w:rPr>
        <w:t>Природа.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збірці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трави”: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Смерть;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F4D">
        <w:rPr>
          <w:rFonts w:ascii="Times New Roman" w:hAnsi="Times New Roman" w:cs="Times New Roman"/>
          <w:sz w:val="28"/>
          <w:szCs w:val="28"/>
        </w:rPr>
        <w:t>Море;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F4D">
        <w:rPr>
          <w:rFonts w:ascii="Times New Roman" w:hAnsi="Times New Roman" w:cs="Times New Roman"/>
          <w:sz w:val="28"/>
          <w:szCs w:val="28"/>
        </w:rPr>
        <w:t>Земля;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Проблематика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Америки;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братерство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ігія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наука;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краса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лесного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та духовного.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;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>  Новаторство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ітмана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верлібу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поет-читач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Вітменівський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каталог (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)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proofErr w:type="gramStart"/>
      <w:r w:rsidRPr="00645F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риторичні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 – поет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трави”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ізна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“як вона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”, одного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галереї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американці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”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докерів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фермерів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скотарів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стирає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зображуючи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Волта</w:t>
      </w:r>
      <w:proofErr w:type="spellEnd"/>
      <w:proofErr w:type="gramStart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ітмена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Вона для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“я”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часу,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та моря: “Я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частинка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твоя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невіддільна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я одна твоя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людей: “Я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вас знаю, я знаю море мух,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сумніві</w:t>
      </w:r>
      <w:proofErr w:type="gramStart"/>
      <w:r w:rsidRPr="00645F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розлуки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безвір’я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невідомості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 xml:space="preserve"> хаос, не смерть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форма,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план…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Поет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заповідає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прорости травою, яку люблю”.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оспівування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. “Основа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”,—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стверджує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автор.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Оспівування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індустріально-технічної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F4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645F4D">
        <w:rPr>
          <w:rFonts w:ascii="Times New Roman" w:hAnsi="Times New Roman" w:cs="Times New Roman"/>
          <w:sz w:val="28"/>
          <w:szCs w:val="28"/>
        </w:rPr>
        <w:t>ідає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тем,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прикметою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4D">
        <w:rPr>
          <w:rFonts w:ascii="Times New Roman" w:hAnsi="Times New Roman" w:cs="Times New Roman"/>
          <w:sz w:val="28"/>
          <w:szCs w:val="28"/>
        </w:rPr>
        <w:t xml:space="preserve">Поет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оспівує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збірці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: “Я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стеблинка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трави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важливіша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важка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”.</w:t>
      </w: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F4D" w:rsidRPr="00645F4D" w:rsidRDefault="00645F4D" w:rsidP="00645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одна тема, яку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збірці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оспівування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: “Я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називаю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 пароль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одвічний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 xml:space="preserve">, я знак даю: </w:t>
      </w:r>
      <w:proofErr w:type="spellStart"/>
      <w:r w:rsidRPr="00645F4D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645F4D">
        <w:rPr>
          <w:rFonts w:ascii="Times New Roman" w:hAnsi="Times New Roman" w:cs="Times New Roman"/>
          <w:sz w:val="28"/>
          <w:szCs w:val="28"/>
        </w:rPr>
        <w:t>”</w:t>
      </w:r>
    </w:p>
    <w:sectPr w:rsidR="00645F4D" w:rsidRPr="00645F4D" w:rsidSect="00645F4D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F4D"/>
    <w:rsid w:val="00645F4D"/>
    <w:rsid w:val="00D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2021-12-15T06:56:00Z</dcterms:created>
  <dcterms:modified xsi:type="dcterms:W3CDTF">2021-12-15T07:04:00Z</dcterms:modified>
</cp:coreProperties>
</file>